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FE" w:rsidRDefault="0058792A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9908FE" w:rsidRDefault="0058792A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908FE" w:rsidRDefault="0058792A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9908FE" w:rsidRDefault="0058792A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7461B1" w:rsidRPr="007461B1" w:rsidRDefault="007461B1" w:rsidP="007461B1">
      <w:pPr>
        <w:ind w:left="-170" w:right="-170" w:firstLine="1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461B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461B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61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7461B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7461B1">
        <w:rPr>
          <w:rFonts w:ascii="Times New Roman" w:eastAsia="Times New Roman" w:hAnsi="Times New Roman" w:cs="Times New Roman"/>
          <w:sz w:val="24"/>
          <w:szCs w:val="24"/>
        </w:rPr>
        <w:t xml:space="preserve"> 06-2/208-22</w:t>
      </w:r>
    </w:p>
    <w:p w:rsidR="009908FE" w:rsidRDefault="004D2D1F" w:rsidP="009908F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71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A3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8792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decembar</w:t>
      </w:r>
      <w:proofErr w:type="gramEnd"/>
      <w:r w:rsidR="009908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 w:rsidR="0058792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9908FE" w:rsidRDefault="0058792A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0AC" w:rsidRDefault="004310AC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58792A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9908FE" w:rsidRDefault="0058792A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6A3303">
        <w:rPr>
          <w:rFonts w:ascii="Times New Roman" w:hAnsi="Times New Roman" w:cs="Times New Roman"/>
          <w:sz w:val="24"/>
          <w:szCs w:val="24"/>
        </w:rPr>
        <w:t xml:space="preserve"> 1</w:t>
      </w:r>
      <w:r w:rsidR="00127182">
        <w:rPr>
          <w:rFonts w:ascii="Times New Roman" w:hAnsi="Times New Roman" w:cs="Times New Roman"/>
          <w:sz w:val="24"/>
          <w:szCs w:val="24"/>
        </w:rPr>
        <w:t>7</w:t>
      </w:r>
      <w:r w:rsidR="009908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9908FE">
        <w:rPr>
          <w:rFonts w:ascii="Times New Roman" w:hAnsi="Times New Roman" w:cs="Times New Roman"/>
          <w:sz w:val="24"/>
          <w:szCs w:val="24"/>
        </w:rPr>
        <w:t>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908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D1F">
        <w:rPr>
          <w:rFonts w:ascii="Times New Roman" w:hAnsi="Times New Roman" w:cs="Times New Roman"/>
          <w:sz w:val="24"/>
          <w:szCs w:val="24"/>
        </w:rPr>
        <w:t>2</w:t>
      </w:r>
      <w:r w:rsidR="00127182">
        <w:rPr>
          <w:rFonts w:ascii="Times New Roman" w:hAnsi="Times New Roman" w:cs="Times New Roman"/>
          <w:sz w:val="24"/>
          <w:szCs w:val="24"/>
        </w:rPr>
        <w:t>1</w:t>
      </w:r>
      <w:r w:rsidR="006A3303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6A33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A33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2022.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9908FE" w:rsidRDefault="009908FE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E66A25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2C0" w:rsidRPr="00DA6DC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27182">
        <w:rPr>
          <w:rFonts w:ascii="Times New Roman" w:hAnsi="Times New Roman" w:cs="Times New Roman"/>
          <w:sz w:val="24"/>
          <w:szCs w:val="24"/>
        </w:rPr>
        <w:t>2</w:t>
      </w:r>
      <w:r w:rsidR="00B852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22C0" w:rsidRPr="00DA6DC2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9908FE" w:rsidRPr="00DA6DC2">
        <w:rPr>
          <w:rFonts w:ascii="Times New Roman" w:hAnsi="Times New Roman" w:cs="Times New Roman"/>
          <w:sz w:val="24"/>
          <w:szCs w:val="24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58792A" w:rsidP="00E66A25">
      <w:pPr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C412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C412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412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C412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82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C412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 w:rsidR="00C412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412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08FE">
        <w:rPr>
          <w:sz w:val="24"/>
          <w:szCs w:val="24"/>
          <w:lang w:val="sr-Cyrl-RS"/>
        </w:rPr>
        <w:t xml:space="preserve"> </w:t>
      </w:r>
    </w:p>
    <w:p w:rsidR="009908FE" w:rsidRDefault="009908FE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908FE" w:rsidRDefault="0058792A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D31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D31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31B8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E05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92DEC" w:rsidRPr="00F9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92DEC" w:rsidRPr="00F9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Vojislava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BE3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BE31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Živote</w:t>
      </w:r>
      <w:r w:rsidR="00BE3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Starčevića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Sanje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6A25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58792A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222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9908FE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C5B92" w:rsidRDefault="006C5B92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D3B55" w:rsidRDefault="0058792A" w:rsidP="00006CF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06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6C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006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006CF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006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06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36A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pristupili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006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006C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06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06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6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Vujičić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F4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006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 w:rsidR="00006C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6A25" w:rsidRPr="00006CF5" w:rsidRDefault="006C5B92" w:rsidP="00006CF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595B" w:rsidRPr="00DA6DC2" w:rsidRDefault="009908FE" w:rsidP="00DA6DC2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A6D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6D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D74C3" w:rsidRPr="005D74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66A25" w:rsidRPr="005D74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35B6" w:rsidRDefault="009908FE" w:rsidP="009908FE">
      <w:pPr>
        <w:rPr>
          <w:rFonts w:ascii="Times New Roman" w:hAnsi="Times New Roman" w:cs="Times New Roman"/>
          <w:sz w:val="24"/>
          <w:szCs w:val="24"/>
        </w:rPr>
      </w:pPr>
      <w:r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35B6" w:rsidRDefault="0058792A" w:rsidP="003035B6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4310AC" w:rsidRPr="006F6338" w:rsidRDefault="00996175" w:rsidP="004310AC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14, 15.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6338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310AC" w:rsidRDefault="003035B6" w:rsidP="004310AC">
      <w:pPr>
        <w:spacing w:after="240"/>
        <w:ind w:firstLine="720"/>
        <w:rPr>
          <w:rFonts w:ascii="Times New Roman" w:hAnsi="Times New Roman"/>
          <w:sz w:val="24"/>
          <w:szCs w:val="24"/>
          <w:lang w:val="sr-Cyrl-RS" w:eastAsia="en-GB"/>
        </w:rPr>
      </w:pPr>
      <w:r w:rsidRPr="004310AC">
        <w:rPr>
          <w:rFonts w:ascii="Times New Roman" w:hAnsi="Times New Roman"/>
          <w:sz w:val="24"/>
          <w:szCs w:val="24"/>
          <w:lang w:val="sr-Cyrl-RS"/>
        </w:rPr>
        <w:t>1.</w:t>
      </w:r>
      <w:r w:rsidRPr="003035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Razmatranje</w:t>
      </w:r>
      <w:r w:rsidR="003573EA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ostavki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koje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su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na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funkciju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narodnog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poslanika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podneli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Lav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Grigorije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Pajkić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(01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broj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: 118-2808/22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od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16.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decembra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2022.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godine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)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i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Krsto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Janjušević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(01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broj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: 118-2813/22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od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16.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decembra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 2022. </w:t>
      </w:r>
      <w:r w:rsidR="0058792A">
        <w:rPr>
          <w:rFonts w:ascii="Times New Roman" w:hAnsi="Times New Roman"/>
          <w:sz w:val="24"/>
          <w:szCs w:val="24"/>
          <w:lang w:val="sr-Cyrl-RS" w:eastAsia="en-GB"/>
        </w:rPr>
        <w:t>godine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>).</w:t>
      </w:r>
    </w:p>
    <w:p w:rsidR="00996175" w:rsidRDefault="0058792A" w:rsidP="004310AC">
      <w:pPr>
        <w:spacing w:after="240"/>
        <w:ind w:firstLine="720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>Pre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prelaska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na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rad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po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utvrđenom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dnevnom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redu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en-GB"/>
        </w:rPr>
        <w:t>Odbor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je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jednoglasno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en-GB"/>
        </w:rPr>
        <w:t>bez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primedaba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en-GB"/>
        </w:rPr>
        <w:t>usvojio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zapisnike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sa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14, 15. </w:t>
      </w:r>
      <w:r>
        <w:rPr>
          <w:rFonts w:ascii="Times New Roman" w:hAnsi="Times New Roman"/>
          <w:sz w:val="24"/>
          <w:szCs w:val="24"/>
          <w:lang w:val="sr-Cyrl-RS" w:eastAsia="en-GB"/>
        </w:rPr>
        <w:t>i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16. </w:t>
      </w:r>
      <w:r>
        <w:rPr>
          <w:rFonts w:ascii="Times New Roman" w:hAnsi="Times New Roman"/>
          <w:sz w:val="24"/>
          <w:szCs w:val="24"/>
          <w:lang w:val="sr-Cyrl-RS" w:eastAsia="en-GB"/>
        </w:rPr>
        <w:t>sednice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Odbora</w:t>
      </w:r>
      <w:r w:rsidR="00232EB3">
        <w:rPr>
          <w:rFonts w:ascii="Times New Roman" w:hAnsi="Times New Roman"/>
          <w:sz w:val="24"/>
          <w:szCs w:val="24"/>
          <w:lang w:val="sr-Cyrl-RS" w:eastAsia="en-GB"/>
        </w:rPr>
        <w:t>.</w:t>
      </w:r>
    </w:p>
    <w:p w:rsidR="004310AC" w:rsidRPr="004310AC" w:rsidRDefault="004310AC" w:rsidP="004310AC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6232" w:rsidRDefault="00F2595B" w:rsidP="00232EB3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3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5879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9908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9908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9908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9908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ostavki</w:t>
      </w:r>
      <w:r w:rsidR="00B721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721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721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721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B721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B721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721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B721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B721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B721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Lav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Grigorije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Pajkić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Krsto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74D6C" w:rsidRDefault="0058792A" w:rsidP="00374D6C">
      <w:pPr>
        <w:spacing w:after="240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Predsednik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25C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Lava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Grigorija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Pajkića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Krsta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Janjuševića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Poslovnikom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overene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132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8132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132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8132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8132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21E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 w:rsidR="00821E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overa</w:t>
      </w:r>
      <w:r w:rsidR="008132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</w:t>
      </w:r>
      <w:r w:rsidR="00845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zakonskom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predate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pisarnicu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A0CCE" w:rsidRDefault="0058792A" w:rsidP="00374D6C">
      <w:pPr>
        <w:spacing w:after="240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711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11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1122A"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1122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</w:t>
      </w:r>
      <w:r w:rsidR="0071122A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11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845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predlogom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narodnim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poslanicima</w:t>
      </w:r>
      <w:r w:rsidR="008456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1122A" w:rsidRPr="00374D6C" w:rsidRDefault="0058792A" w:rsidP="00374D6C">
      <w:pPr>
        <w:spacing w:after="240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535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diskusiji</w:t>
      </w:r>
      <w:r w:rsidR="00A535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A535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učestvovali</w:t>
      </w:r>
      <w:r w:rsidR="007112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Janko</w:t>
      </w:r>
      <w:r w:rsidR="007112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Veselinović</w:t>
      </w:r>
      <w:r w:rsidR="007112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7112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7112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112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Radovan</w:t>
      </w:r>
      <w:r w:rsidR="007112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Arežina</w:t>
      </w:r>
      <w:r w:rsidR="007112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3E2DDC" w:rsidRDefault="0058792A" w:rsidP="003E2DDC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Janko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Veselinović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navodeći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odredbe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sprečavanju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korupcije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ukazao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činjenicu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Lav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Grigorije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Pajkić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Krsto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Janjušević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podneli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funkciju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narodnog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nakon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postavljeni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državne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sekretare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Ministarstvu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zapošljavanje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boračka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socijalna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Izneo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time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prekršili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odredbe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navedenog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nespojivosti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obavljanja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funkcije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narodnog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drugom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javnom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funkcijom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zatražio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F0E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2F0E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makar</w:t>
      </w:r>
      <w:r w:rsidR="002F0E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2F0E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tu</w:t>
      </w:r>
      <w:r w:rsidR="002F0E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činjenicu</w:t>
      </w:r>
      <w:r w:rsidR="002F0E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uz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opasku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</w:t>
      </w:r>
      <w:r w:rsidR="001D34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lično</w:t>
      </w:r>
      <w:r w:rsidR="001D34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obratiti</w:t>
      </w:r>
      <w:r w:rsidR="00D6738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Agenciji</w:t>
      </w:r>
      <w:r w:rsidR="001D34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D703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sprečavanje</w:t>
      </w:r>
      <w:r w:rsidR="00D703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korupcije</w:t>
      </w:r>
      <w:r w:rsidR="00D703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ukoliko</w:t>
      </w:r>
      <w:r w:rsidR="002F0E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1D34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2F0E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bude</w:t>
      </w:r>
      <w:r w:rsidR="002F0E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inicirao</w:t>
      </w:r>
      <w:r w:rsidR="00D6738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postupak</w:t>
      </w:r>
      <w:r w:rsidR="00D6738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</w:t>
      </w:r>
      <w:r w:rsidR="00D6738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njom</w:t>
      </w:r>
      <w:r w:rsidR="001D34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kraju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izlaganja</w:t>
      </w:r>
      <w:r w:rsidR="005641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zatražio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Odboru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dostavljene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razmatranje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prethodno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dobili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odobrenje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Agencije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7F74C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sprečavanje</w:t>
      </w:r>
      <w:r w:rsidR="007F74C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korupcije</w:t>
      </w:r>
      <w:r w:rsidR="007F74C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istovremeno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obavljanje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funkcija</w:t>
      </w:r>
      <w:r w:rsidR="009F4E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narodnog</w:t>
      </w:r>
      <w:r w:rsidR="009F4E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9F4E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9F4E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državnog</w:t>
      </w:r>
      <w:r w:rsidR="009F4E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sekretara</w:t>
      </w:r>
      <w:r w:rsidR="009F4E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816DA" w:rsidRDefault="0058792A" w:rsidP="003E2DDC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2F73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ukazujući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činjenicu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podnete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vremenskom</w:t>
      </w:r>
      <w:r w:rsidR="00BD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rasponu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24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sata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trenutka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drugu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funkciju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rekao</w:t>
      </w:r>
      <w:r w:rsidR="00BD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ponašanja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delovanja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sada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bivših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više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jasno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oni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imali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apsolutno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nikakvu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nameru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istovremeno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obavljaju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poslaničku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funkciju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državnog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sekretara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Dodao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svaka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sumnja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opravdana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osporava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kolege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obrati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Agenciji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sprečavanje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korupcije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ukaže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postojanje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eventualnog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prekršaja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ukoliko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smatra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mada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njegovom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mišljenju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ovom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slučaju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nema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816DA" w:rsidRDefault="0058792A" w:rsidP="002A0CCE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Janko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Veselinović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potom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dodao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ulazi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namere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Lava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Grigorija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Pajkića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Krsta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Janjuševića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želi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pojasni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ostaje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trenutka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dok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usled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podnošenja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njega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tiče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čije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razmatra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faktički</w:t>
      </w:r>
      <w:r w:rsidR="00BD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bili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istovremeno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D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državni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sekretari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celih</w:t>
      </w:r>
      <w:r w:rsidR="00BD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sedam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dana</w:t>
      </w:r>
      <w:r w:rsidR="007F6B1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F6B1E" w:rsidRDefault="0058792A" w:rsidP="002A0CCE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F6B1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replicirao</w:t>
      </w:r>
      <w:r w:rsidR="007F6B1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ukazavši</w:t>
      </w:r>
      <w:r w:rsidR="007F6B1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odredbu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5.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kojoj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stoji</w:t>
      </w:r>
      <w:r w:rsidR="00C41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prestaje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onog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dana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kada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podnese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ostavku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dodao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intencija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zakonodavca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upravo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bila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preduprede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ovakve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situacije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danas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konstatovati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DA1FE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funkcije</w:t>
      </w:r>
      <w:r w:rsidR="00DA1FE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prestale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upravo</w:t>
      </w:r>
      <w:r w:rsidR="00AC71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danom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podnošenja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ostavki</w:t>
      </w:r>
      <w:r w:rsidR="005F04E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D60F6" w:rsidRDefault="0058792A" w:rsidP="007D60F6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Radovan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Arežina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svojoj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diskusiji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složio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predsednikom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ovom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slučaju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nema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bilo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čiju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prekršajnu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odgovornost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pozivajući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svoje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dugogodišnje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iskustvo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administrativnog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lokalnom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nivou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odbornika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opštine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dodao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FD7F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pošto</w:t>
      </w:r>
      <w:r w:rsidR="00FD7F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nema</w:t>
      </w:r>
      <w:r w:rsidR="00FD7F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ničeg</w:t>
      </w:r>
      <w:r w:rsidR="00FD7F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spornog</w:t>
      </w:r>
      <w:r w:rsidR="00FD7F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treba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predloži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AD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AD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njegovom</w:t>
      </w:r>
      <w:r w:rsidR="00AD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mišljenju</w:t>
      </w:r>
      <w:r w:rsidR="00AD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</w:t>
      </w:r>
      <w:r w:rsidR="00AD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Agencija</w:t>
      </w:r>
      <w:r w:rsidR="00AD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AD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sprečavanje</w:t>
      </w:r>
      <w:r w:rsidR="00AD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korupcije</w:t>
      </w:r>
      <w:r w:rsidR="00AD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D8063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</w:t>
      </w:r>
      <w:r w:rsidR="00D8063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5519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ovom</w:t>
      </w:r>
      <w:r w:rsidR="005519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slučaju</w:t>
      </w:r>
      <w:r w:rsidR="005519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imala</w:t>
      </w:r>
      <w:r w:rsidR="00D8063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osnova</w:t>
      </w:r>
      <w:r w:rsidR="00D8063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519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bilo</w:t>
      </w:r>
      <w:r w:rsidR="005519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kakvo</w:t>
      </w:r>
      <w:r w:rsidR="005519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postupanje</w:t>
      </w:r>
      <w:r w:rsidR="00AD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4566D" w:rsidRDefault="0058792A" w:rsidP="0084566D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2F73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2F73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nadovezao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prethodnu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diskusiju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ukazujući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ukoliko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insistira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isključivo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formalno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pravnom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momentu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onda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treba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imati</w:t>
      </w:r>
      <w:r w:rsidR="0085683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vidu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teoretsku</w:t>
      </w:r>
      <w:r w:rsidR="0085683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mogućnost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neko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5683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neku</w:t>
      </w:r>
      <w:r w:rsidR="0085683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funkciju</w:t>
      </w:r>
      <w:r w:rsidR="0085683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E55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tu</w:t>
      </w:r>
      <w:r w:rsidR="00E55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funkciju</w:t>
      </w:r>
      <w:r w:rsidR="00E55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bude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</w:t>
      </w:r>
      <w:r w:rsidR="0085683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onda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se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postavlja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suštinsko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pitanje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zašto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unapred</w:t>
      </w:r>
      <w:r w:rsidR="00E55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podnosio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ostavku</w:t>
      </w:r>
      <w:r w:rsidR="00CB4E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Još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jednom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dodao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svako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obrati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Agenciji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B3A1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sprečavanje</w:t>
      </w:r>
      <w:r w:rsidR="004B3A1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korupcije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9B3DC4" w:rsidRDefault="009B3DC4" w:rsidP="0084566D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4566D" w:rsidRDefault="0084566D" w:rsidP="002F73E9">
      <w:pPr>
        <w:pStyle w:val="ListParagraph"/>
        <w:ind w:left="0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 w:rsidR="0058792A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58792A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, </w:t>
      </w:r>
      <w:r w:rsidR="0058792A">
        <w:rPr>
          <w:rFonts w:eastAsia="Calibri"/>
          <w:lang w:val="sr-Cyrl-RS"/>
        </w:rPr>
        <w:t>na</w:t>
      </w:r>
      <w:r w:rsidR="000E49F7">
        <w:rPr>
          <w:rFonts w:eastAsia="Calibri"/>
          <w:lang w:val="sr-Cyrl-RS"/>
        </w:rPr>
        <w:t xml:space="preserve"> </w:t>
      </w:r>
      <w:r w:rsidR="0058792A">
        <w:rPr>
          <w:rFonts w:eastAsia="Calibri"/>
          <w:lang w:val="sr-Cyrl-RS"/>
        </w:rPr>
        <w:t>predlog</w:t>
      </w:r>
      <w:r w:rsidR="000E49F7">
        <w:rPr>
          <w:rFonts w:eastAsia="Calibri"/>
          <w:lang w:val="sr-Cyrl-RS"/>
        </w:rPr>
        <w:t xml:space="preserve"> </w:t>
      </w:r>
      <w:r w:rsidR="0058792A">
        <w:rPr>
          <w:rFonts w:eastAsia="Calibri"/>
          <w:lang w:val="sr-Cyrl-RS"/>
        </w:rPr>
        <w:t>predsednika</w:t>
      </w:r>
      <w:r w:rsidR="000E49F7">
        <w:rPr>
          <w:rFonts w:eastAsia="Calibri"/>
          <w:lang w:val="sr-Cyrl-RS"/>
        </w:rPr>
        <w:t xml:space="preserve"> </w:t>
      </w:r>
      <w:r w:rsidR="0058792A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,</w:t>
      </w:r>
      <w:r w:rsidRPr="00CB7447">
        <w:rPr>
          <w:rFonts w:eastAsia="Calibri"/>
          <w:color w:val="FF0000"/>
          <w:lang w:val="sr-Cyrl-RS"/>
        </w:rPr>
        <w:t xml:space="preserve"> </w:t>
      </w:r>
      <w:r w:rsidR="0058792A">
        <w:rPr>
          <w:rFonts w:eastAsia="Calibri"/>
          <w:lang w:val="sr-Cyrl-RS"/>
        </w:rPr>
        <w:t>većinom</w:t>
      </w:r>
      <w:r w:rsidR="002C29E0" w:rsidRPr="002C29E0">
        <w:rPr>
          <w:rFonts w:eastAsia="Calibri"/>
          <w:lang w:val="sr-Cyrl-RS"/>
        </w:rPr>
        <w:t xml:space="preserve"> </w:t>
      </w:r>
      <w:r w:rsidR="0058792A">
        <w:rPr>
          <w:rFonts w:eastAsia="Calibri"/>
          <w:lang w:val="sr-Cyrl-RS"/>
        </w:rPr>
        <w:t>glasova</w:t>
      </w:r>
      <w:r w:rsidRPr="002C29E0">
        <w:rPr>
          <w:rFonts w:eastAsia="Calibri"/>
          <w:lang w:val="sr-Cyrl-RS"/>
        </w:rPr>
        <w:t xml:space="preserve"> </w:t>
      </w:r>
      <w:r w:rsidR="0058792A">
        <w:rPr>
          <w:rFonts w:eastAsia="Calibri"/>
          <w:lang w:val="sr-Cyrl-RS"/>
        </w:rPr>
        <w:t>usvojio</w:t>
      </w:r>
      <w:r>
        <w:rPr>
          <w:rFonts w:eastAsia="Calibri"/>
          <w:lang w:val="sr-Cyrl-RS"/>
        </w:rPr>
        <w:t xml:space="preserve"> </w:t>
      </w:r>
      <w:r w:rsidR="0058792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8792A">
        <w:rPr>
          <w:rFonts w:eastAsia="Calibri"/>
          <w:lang w:val="sr-Cyrl-RS"/>
        </w:rPr>
        <w:t>Narodnoj</w:t>
      </w:r>
      <w:r>
        <w:rPr>
          <w:rFonts w:eastAsia="Calibri"/>
          <w:lang w:val="sr-Cyrl-RS"/>
        </w:rPr>
        <w:t xml:space="preserve"> </w:t>
      </w:r>
      <w:r w:rsidR="0058792A">
        <w:rPr>
          <w:rFonts w:eastAsia="Calibri"/>
          <w:lang w:val="sr-Cyrl-RS"/>
        </w:rPr>
        <w:t>skupštini</w:t>
      </w:r>
      <w:r>
        <w:rPr>
          <w:rFonts w:eastAsia="Calibri"/>
          <w:lang w:val="sr-Cyrl-RS"/>
        </w:rPr>
        <w:t xml:space="preserve"> </w:t>
      </w:r>
      <w:r w:rsidR="0058792A">
        <w:rPr>
          <w:rFonts w:eastAsia="Calibri"/>
          <w:lang w:val="sr-Cyrl-RS"/>
        </w:rPr>
        <w:t>podneo</w:t>
      </w:r>
      <w:r>
        <w:rPr>
          <w:rFonts w:eastAsia="Calibri"/>
          <w:lang w:val="sr-Cyrl-RS"/>
        </w:rPr>
        <w:t xml:space="preserve"> </w:t>
      </w:r>
      <w:r w:rsidR="0058792A">
        <w:rPr>
          <w:rFonts w:eastAsia="Calibri"/>
          <w:lang w:val="sr-Cyrl-RS"/>
        </w:rPr>
        <w:t>sledeći</w:t>
      </w:r>
    </w:p>
    <w:p w:rsidR="002E581A" w:rsidRDefault="002E581A" w:rsidP="00C440A9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A25" w:rsidRPr="00E66A25" w:rsidRDefault="0058792A" w:rsidP="00E66A2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E66A25" w:rsidRPr="00E66A25" w:rsidRDefault="00E66A25" w:rsidP="00E66A2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467BF" w:rsidRPr="006467BF" w:rsidRDefault="00E66A25" w:rsidP="006467BF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Lava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Grigorija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Pajkića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Krsta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Janjuševića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467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izabranih</w:t>
      </w:r>
      <w:r w:rsidR="006467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467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6467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6467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7BF" w:rsidRPr="007C4CE7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467BF" w:rsidRPr="007C4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6467BF" w:rsidRPr="007C4CE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6467BF" w:rsidRPr="007C4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6467BF" w:rsidRPr="007C4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467BF" w:rsidRPr="007C4CE7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 w:rsidR="0058792A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467BF" w:rsidRDefault="0058792A" w:rsidP="006467BF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="006467BF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467BF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467BF" w:rsidRDefault="006467BF" w:rsidP="006467BF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58792A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67BF" w:rsidRDefault="006467BF" w:rsidP="006467BF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879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D047ED" w:rsidRDefault="00D047ED" w:rsidP="00BC14C2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BF3C51" w:rsidRPr="00BC14C2" w:rsidRDefault="00E66A25" w:rsidP="00BC14C2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9908FE" w:rsidRDefault="009908FE" w:rsidP="009908FE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58792A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C47">
        <w:rPr>
          <w:rFonts w:ascii="Times New Roman" w:hAnsi="Times New Roman" w:cs="Times New Roman"/>
          <w:sz w:val="24"/>
          <w:szCs w:val="24"/>
          <w:lang w:val="sr-Cyrl-RS"/>
        </w:rPr>
        <w:t>12,</w:t>
      </w:r>
      <w:r w:rsidR="001E5E3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A33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58792A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8792A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58792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58792A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58792A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92A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9908FE" w:rsidRDefault="009908FE" w:rsidP="009908FE"/>
    <w:sectPr w:rsidR="009908FE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E"/>
    <w:rsid w:val="00006CF5"/>
    <w:rsid w:val="000E49F7"/>
    <w:rsid w:val="00127182"/>
    <w:rsid w:val="0018243A"/>
    <w:rsid w:val="001C1CB9"/>
    <w:rsid w:val="001D341C"/>
    <w:rsid w:val="001E5E32"/>
    <w:rsid w:val="00203313"/>
    <w:rsid w:val="00222C81"/>
    <w:rsid w:val="00232EB3"/>
    <w:rsid w:val="002379EB"/>
    <w:rsid w:val="002A0CCE"/>
    <w:rsid w:val="002C29E0"/>
    <w:rsid w:val="002E581A"/>
    <w:rsid w:val="002F0E22"/>
    <w:rsid w:val="002F73E9"/>
    <w:rsid w:val="003035B6"/>
    <w:rsid w:val="00325C28"/>
    <w:rsid w:val="00333B86"/>
    <w:rsid w:val="003573EA"/>
    <w:rsid w:val="00374D6C"/>
    <w:rsid w:val="003951DD"/>
    <w:rsid w:val="003D0433"/>
    <w:rsid w:val="003D1F8A"/>
    <w:rsid w:val="003E2DDC"/>
    <w:rsid w:val="003F085D"/>
    <w:rsid w:val="003F4AD0"/>
    <w:rsid w:val="00401E99"/>
    <w:rsid w:val="004310AC"/>
    <w:rsid w:val="004816DA"/>
    <w:rsid w:val="004B3A15"/>
    <w:rsid w:val="004D2D1F"/>
    <w:rsid w:val="004E4C47"/>
    <w:rsid w:val="00536AF4"/>
    <w:rsid w:val="00545412"/>
    <w:rsid w:val="005519BF"/>
    <w:rsid w:val="005641FE"/>
    <w:rsid w:val="0058792A"/>
    <w:rsid w:val="00594FBA"/>
    <w:rsid w:val="00597C4C"/>
    <w:rsid w:val="005D74C3"/>
    <w:rsid w:val="005F04EC"/>
    <w:rsid w:val="006467BF"/>
    <w:rsid w:val="0064714F"/>
    <w:rsid w:val="006576B5"/>
    <w:rsid w:val="006A3303"/>
    <w:rsid w:val="006C3653"/>
    <w:rsid w:val="006C5B92"/>
    <w:rsid w:val="006D17C5"/>
    <w:rsid w:val="006F6338"/>
    <w:rsid w:val="006F71AC"/>
    <w:rsid w:val="00705490"/>
    <w:rsid w:val="0071122A"/>
    <w:rsid w:val="00715E8F"/>
    <w:rsid w:val="00731A48"/>
    <w:rsid w:val="00733CB0"/>
    <w:rsid w:val="00742667"/>
    <w:rsid w:val="007461B1"/>
    <w:rsid w:val="00783897"/>
    <w:rsid w:val="007A53BB"/>
    <w:rsid w:val="007B156F"/>
    <w:rsid w:val="007D60F6"/>
    <w:rsid w:val="007D65F4"/>
    <w:rsid w:val="007F039A"/>
    <w:rsid w:val="007F6B1E"/>
    <w:rsid w:val="007F74C4"/>
    <w:rsid w:val="00813240"/>
    <w:rsid w:val="00821E8F"/>
    <w:rsid w:val="0084566D"/>
    <w:rsid w:val="00856830"/>
    <w:rsid w:val="00881B07"/>
    <w:rsid w:val="008830E7"/>
    <w:rsid w:val="008D3BFE"/>
    <w:rsid w:val="00943409"/>
    <w:rsid w:val="009908FE"/>
    <w:rsid w:val="00996175"/>
    <w:rsid w:val="009B1EDA"/>
    <w:rsid w:val="009B3DC4"/>
    <w:rsid w:val="009D037A"/>
    <w:rsid w:val="009F4E09"/>
    <w:rsid w:val="00A24F71"/>
    <w:rsid w:val="00A318C1"/>
    <w:rsid w:val="00A322C0"/>
    <w:rsid w:val="00A46232"/>
    <w:rsid w:val="00A535C6"/>
    <w:rsid w:val="00AC67EA"/>
    <w:rsid w:val="00AC71B2"/>
    <w:rsid w:val="00AD08B7"/>
    <w:rsid w:val="00AD3B55"/>
    <w:rsid w:val="00AD76C3"/>
    <w:rsid w:val="00B07F44"/>
    <w:rsid w:val="00B45CBA"/>
    <w:rsid w:val="00B7219A"/>
    <w:rsid w:val="00B85295"/>
    <w:rsid w:val="00BC14C2"/>
    <w:rsid w:val="00BD14EF"/>
    <w:rsid w:val="00BE3184"/>
    <w:rsid w:val="00BF1A64"/>
    <w:rsid w:val="00BF3C51"/>
    <w:rsid w:val="00C07138"/>
    <w:rsid w:val="00C41231"/>
    <w:rsid w:val="00C41D32"/>
    <w:rsid w:val="00C440A9"/>
    <w:rsid w:val="00CB4EEE"/>
    <w:rsid w:val="00D047ED"/>
    <w:rsid w:val="00D31B89"/>
    <w:rsid w:val="00D67383"/>
    <w:rsid w:val="00D7032B"/>
    <w:rsid w:val="00D8063C"/>
    <w:rsid w:val="00DA1FEC"/>
    <w:rsid w:val="00DA6DC2"/>
    <w:rsid w:val="00DD77A3"/>
    <w:rsid w:val="00DE4343"/>
    <w:rsid w:val="00E04FE9"/>
    <w:rsid w:val="00E05E27"/>
    <w:rsid w:val="00E1697E"/>
    <w:rsid w:val="00E55760"/>
    <w:rsid w:val="00E66A25"/>
    <w:rsid w:val="00F2595B"/>
    <w:rsid w:val="00F92DEC"/>
    <w:rsid w:val="00FD7F7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3573EA"/>
    <w:pPr>
      <w:keepNext/>
      <w:tabs>
        <w:tab w:val="left" w:pos="1080"/>
      </w:tabs>
      <w:spacing w:after="120"/>
      <w:ind w:left="144" w:right="144" w:firstLine="0"/>
      <w:jc w:val="center"/>
    </w:pPr>
    <w:rPr>
      <w:rFonts w:ascii="Arial" w:eastAsia="Times New Roman" w:hAnsi="Arial" w:cs="Times New Roman"/>
      <w:b/>
      <w:caps/>
      <w:sz w:val="26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84566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3573EA"/>
    <w:pPr>
      <w:keepNext/>
      <w:tabs>
        <w:tab w:val="left" w:pos="1080"/>
      </w:tabs>
      <w:spacing w:after="120"/>
      <w:ind w:left="144" w:right="144" w:firstLine="0"/>
      <w:jc w:val="center"/>
    </w:pPr>
    <w:rPr>
      <w:rFonts w:ascii="Arial" w:eastAsia="Times New Roman" w:hAnsi="Arial" w:cs="Times New Roman"/>
      <w:b/>
      <w:caps/>
      <w:sz w:val="26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84566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77</cp:revision>
  <cp:lastPrinted>2022-12-28T11:45:00Z</cp:lastPrinted>
  <dcterms:created xsi:type="dcterms:W3CDTF">2022-12-27T07:03:00Z</dcterms:created>
  <dcterms:modified xsi:type="dcterms:W3CDTF">2023-01-31T08:28:00Z</dcterms:modified>
</cp:coreProperties>
</file>